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1F" w:rsidRDefault="00E47C1F"/>
    <w:tbl>
      <w:tblPr>
        <w:tblW w:w="18567" w:type="dxa"/>
        <w:tblInd w:w="-318" w:type="dxa"/>
        <w:tblLook w:val="04A0" w:firstRow="1" w:lastRow="0" w:firstColumn="1" w:lastColumn="0" w:noHBand="0" w:noVBand="1"/>
      </w:tblPr>
      <w:tblGrid>
        <w:gridCol w:w="18567"/>
      </w:tblGrid>
      <w:tr w:rsidR="001D5935" w:rsidRPr="00536EE6" w:rsidTr="00C00BF8">
        <w:trPr>
          <w:trHeight w:val="360"/>
        </w:trPr>
        <w:tc>
          <w:tcPr>
            <w:tcW w:w="18567" w:type="dxa"/>
            <w:tcBorders>
              <w:top w:val="nil"/>
              <w:left w:val="nil"/>
              <w:bottom w:val="nil"/>
              <w:right w:val="nil"/>
            </w:tcBorders>
            <w:shd w:val="clear" w:color="auto" w:fill="auto"/>
            <w:noWrap/>
            <w:vAlign w:val="bottom"/>
            <w:hideMark/>
          </w:tcPr>
          <w:p w:rsidR="00E47C1F" w:rsidRDefault="00E47C1F"/>
          <w:tbl>
            <w:tblPr>
              <w:tblW w:w="0" w:type="auto"/>
              <w:tblCellSpacing w:w="0" w:type="dxa"/>
              <w:tblInd w:w="447" w:type="dxa"/>
              <w:tblCellMar>
                <w:left w:w="0" w:type="dxa"/>
                <w:right w:w="0" w:type="dxa"/>
              </w:tblCellMar>
              <w:tblLook w:val="04A0" w:firstRow="1" w:lastRow="0" w:firstColumn="1" w:lastColumn="0" w:noHBand="0" w:noVBand="1"/>
            </w:tblPr>
            <w:tblGrid>
              <w:gridCol w:w="9282"/>
            </w:tblGrid>
            <w:tr w:rsidR="001D5935" w:rsidRPr="00536EE6" w:rsidTr="00C00BF8">
              <w:trPr>
                <w:trHeight w:val="360"/>
                <w:tblCellSpacing w:w="0" w:type="dxa"/>
              </w:trPr>
              <w:tc>
                <w:tcPr>
                  <w:tcW w:w="9282" w:type="dxa"/>
                  <w:tcBorders>
                    <w:top w:val="nil"/>
                    <w:left w:val="nil"/>
                    <w:bottom w:val="nil"/>
                    <w:right w:val="nil"/>
                  </w:tcBorders>
                  <w:shd w:val="clear" w:color="auto" w:fill="auto"/>
                  <w:noWrap/>
                  <w:vAlign w:val="bottom"/>
                  <w:hideMark/>
                </w:tcPr>
                <w:p w:rsidR="001D5935" w:rsidRPr="00536EE6" w:rsidRDefault="001D5935" w:rsidP="00C00BF8">
                  <w:pPr>
                    <w:rPr>
                      <w:rFonts w:asciiTheme="minorHAnsi" w:hAnsiTheme="minorHAnsi"/>
                      <w:b/>
                      <w:bCs/>
                      <w:sz w:val="20"/>
                    </w:rPr>
                  </w:pPr>
                  <w:r w:rsidRPr="00536EE6">
                    <w:rPr>
                      <w:rFonts w:asciiTheme="minorHAnsi" w:hAnsiTheme="minorHAnsi"/>
                      <w:b/>
                      <w:bCs/>
                      <w:sz w:val="20"/>
                    </w:rPr>
                    <w:t>ΕΝΤΥΠΟ ΟΙΚΟ</w:t>
                  </w:r>
                  <w:r>
                    <w:rPr>
                      <w:rFonts w:asciiTheme="minorHAnsi" w:hAnsiTheme="minorHAnsi"/>
                      <w:b/>
                      <w:bCs/>
                      <w:sz w:val="20"/>
                    </w:rPr>
                    <w:t>ΝΟ</w:t>
                  </w:r>
                  <w:r w:rsidRPr="00536EE6">
                    <w:rPr>
                      <w:rFonts w:asciiTheme="minorHAnsi" w:hAnsiTheme="minorHAnsi"/>
                      <w:b/>
                      <w:bCs/>
                      <w:sz w:val="20"/>
                    </w:rPr>
                    <w:t>ΜΙΚΗΣ ΠΡΟΣΦΟΡΑΣ</w:t>
                  </w:r>
                </w:p>
                <w:p w:rsidR="001D5935" w:rsidRPr="00536EE6" w:rsidRDefault="001D5935" w:rsidP="00C00BF8">
                  <w:pPr>
                    <w:rPr>
                      <w:rFonts w:asciiTheme="minorHAnsi" w:hAnsiTheme="minorHAnsi"/>
                      <w:b/>
                      <w:bCs/>
                      <w:sz w:val="20"/>
                    </w:rPr>
                  </w:pPr>
                </w:p>
                <w:p w:rsidR="001D5935" w:rsidRPr="00536EE6" w:rsidRDefault="001D5935" w:rsidP="00C00BF8">
                  <w:pPr>
                    <w:rPr>
                      <w:rFonts w:asciiTheme="minorHAnsi" w:hAnsiTheme="minorHAnsi"/>
                      <w:b/>
                      <w:bCs/>
                      <w:sz w:val="20"/>
                    </w:rPr>
                  </w:pPr>
                </w:p>
                <w:p w:rsidR="001D5935" w:rsidRPr="00536EE6" w:rsidRDefault="001D5935" w:rsidP="00C00BF8">
                  <w:pPr>
                    <w:rPr>
                      <w:rFonts w:asciiTheme="minorHAnsi" w:hAnsiTheme="minorHAnsi"/>
                      <w:b/>
                      <w:bCs/>
                      <w:sz w:val="20"/>
                    </w:rPr>
                  </w:pPr>
                </w:p>
                <w:p w:rsidR="001D5935" w:rsidRDefault="001D5935" w:rsidP="00C00BF8">
                  <w:pPr>
                    <w:rPr>
                      <w:rFonts w:asciiTheme="minorHAnsi" w:hAnsiTheme="minorHAnsi"/>
                      <w:sz w:val="20"/>
                    </w:rPr>
                  </w:pPr>
                  <w:r w:rsidRPr="00536EE6">
                    <w:rPr>
                      <w:rFonts w:asciiTheme="minorHAnsi" w:hAnsiTheme="minorHAnsi"/>
                      <w:sz w:val="20"/>
                    </w:rPr>
                    <w:t xml:space="preserve">Αφού έλαβα γνώση της </w:t>
                  </w:r>
                  <w:r>
                    <w:rPr>
                      <w:rFonts w:asciiTheme="minorHAnsi" w:hAnsiTheme="minorHAnsi"/>
                      <w:sz w:val="20"/>
                    </w:rPr>
                    <w:t xml:space="preserve">Πρόσκλησης Εκδήλωσης Ενδιαφέροντος </w:t>
                  </w:r>
                  <w:r w:rsidRPr="00536EE6">
                    <w:rPr>
                      <w:rFonts w:asciiTheme="minorHAnsi" w:hAnsiTheme="minorHAnsi"/>
                      <w:sz w:val="20"/>
                    </w:rPr>
                    <w:t xml:space="preserve"> της </w:t>
                  </w:r>
                  <w:r>
                    <w:rPr>
                      <w:rFonts w:asciiTheme="minorHAnsi" w:hAnsiTheme="minorHAnsi"/>
                      <w:sz w:val="20"/>
                    </w:rPr>
                    <w:t>υπηρεσίας</w:t>
                  </w:r>
                  <w:r w:rsidRPr="00536EE6">
                    <w:rPr>
                      <w:rFonts w:asciiTheme="minorHAnsi" w:hAnsiTheme="minorHAnsi"/>
                      <w:sz w:val="20"/>
                    </w:rPr>
                    <w:t xml:space="preserve"> που αναγράφεται στην επικεφαλίδα και των λοιπών στοιχείων, καθώς και των συνθηκών εκτέλεσης της προμήθειας αυτής, υποβάλλω την παρούσα προσφορά και δηλώνω ότι  τα αποδέχομαι πλήρως και χωρίς επιφύλαξη και αναλαμβάνω την εκτέλεση της προμήθειας με τις ακόλουθες τιμές μονάδας:</w:t>
                  </w:r>
                </w:p>
                <w:p w:rsidR="007B15EB" w:rsidRDefault="007B15EB" w:rsidP="00C00BF8">
                  <w:pPr>
                    <w:rPr>
                      <w:rFonts w:asciiTheme="minorHAnsi" w:hAnsiTheme="minorHAnsi"/>
                      <w:sz w:val="20"/>
                    </w:rPr>
                  </w:pPr>
                </w:p>
                <w:p w:rsidR="007B15EB" w:rsidRDefault="007B15EB" w:rsidP="00C00BF8">
                  <w:pPr>
                    <w:rPr>
                      <w:rFonts w:asciiTheme="minorHAnsi" w:hAnsiTheme="minorHAnsi"/>
                      <w:sz w:val="20"/>
                    </w:rPr>
                  </w:pPr>
                </w:p>
                <w:tbl>
                  <w:tblPr>
                    <w:tblStyle w:val="a5"/>
                    <w:tblW w:w="0" w:type="auto"/>
                    <w:tblLook w:val="04A0" w:firstRow="1" w:lastRow="0" w:firstColumn="1" w:lastColumn="0" w:noHBand="0" w:noVBand="1"/>
                  </w:tblPr>
                  <w:tblGrid>
                    <w:gridCol w:w="3403"/>
                    <w:gridCol w:w="1560"/>
                    <w:gridCol w:w="2126"/>
                    <w:gridCol w:w="2126"/>
                  </w:tblGrid>
                  <w:tr w:rsidR="007B15EB" w:rsidTr="007B15EB">
                    <w:tc>
                      <w:tcPr>
                        <w:tcW w:w="3403" w:type="dxa"/>
                        <w:shd w:val="clear" w:color="auto" w:fill="C6D9F1" w:themeFill="text2" w:themeFillTint="33"/>
                      </w:tcPr>
                      <w:p w:rsidR="007B15EB" w:rsidRDefault="007B15EB" w:rsidP="007B15EB">
                        <w:bookmarkStart w:id="0" w:name="OLE_LINK1"/>
                        <w:bookmarkStart w:id="1" w:name="OLE_LINK2"/>
                        <w:bookmarkStart w:id="2" w:name="OLE_LINK3"/>
                        <w:r>
                          <w:t>Έτος 2018</w:t>
                        </w:r>
                      </w:p>
                    </w:tc>
                    <w:tc>
                      <w:tcPr>
                        <w:tcW w:w="1560" w:type="dxa"/>
                        <w:shd w:val="clear" w:color="auto" w:fill="C6D9F1" w:themeFill="text2" w:themeFillTint="33"/>
                      </w:tcPr>
                      <w:p w:rsidR="007B15EB" w:rsidRDefault="007B15EB" w:rsidP="007B15EB">
                        <w:r>
                          <w:t>Ποσότητα</w:t>
                        </w:r>
                      </w:p>
                    </w:tc>
                    <w:tc>
                      <w:tcPr>
                        <w:tcW w:w="2126" w:type="dxa"/>
                        <w:shd w:val="clear" w:color="auto" w:fill="C6D9F1" w:themeFill="text2" w:themeFillTint="33"/>
                      </w:tcPr>
                      <w:p w:rsidR="007B15EB" w:rsidRDefault="007B15EB" w:rsidP="007B15EB">
                        <w:r w:rsidRPr="007B15EB">
                          <w:t>Προσφερόμενη τιμή χωρίς ΦΠΑ</w:t>
                        </w:r>
                      </w:p>
                    </w:tc>
                    <w:tc>
                      <w:tcPr>
                        <w:tcW w:w="2126" w:type="dxa"/>
                        <w:shd w:val="clear" w:color="auto" w:fill="C6D9F1" w:themeFill="text2" w:themeFillTint="33"/>
                      </w:tcPr>
                      <w:p w:rsidR="007B15EB" w:rsidRDefault="007B15EB" w:rsidP="007B15EB">
                        <w:r>
                          <w:t>Σύνολο</w:t>
                        </w:r>
                      </w:p>
                    </w:tc>
                  </w:tr>
                  <w:tr w:rsidR="007B15EB" w:rsidTr="007B15EB">
                    <w:trPr>
                      <w:trHeight w:val="583"/>
                    </w:trPr>
                    <w:tc>
                      <w:tcPr>
                        <w:tcW w:w="3403" w:type="dxa"/>
                      </w:tcPr>
                      <w:p w:rsidR="007B15EB" w:rsidRDefault="007B15EB" w:rsidP="007B15EB">
                        <w:r>
                          <w:t xml:space="preserve">Προμήθεια </w:t>
                        </w:r>
                        <w:proofErr w:type="spellStart"/>
                        <w:r>
                          <w:t>δολωματικών</w:t>
                        </w:r>
                        <w:proofErr w:type="spellEnd"/>
                        <w:r>
                          <w:t xml:space="preserve"> σταθμών</w:t>
                        </w:r>
                      </w:p>
                    </w:tc>
                    <w:tc>
                      <w:tcPr>
                        <w:tcW w:w="1560" w:type="dxa"/>
                      </w:tcPr>
                      <w:p w:rsidR="007B15EB" w:rsidRPr="004009A3" w:rsidRDefault="007B15EB" w:rsidP="007B15EB">
                        <w:r>
                          <w:t>111</w:t>
                        </w:r>
                      </w:p>
                    </w:tc>
                    <w:tc>
                      <w:tcPr>
                        <w:tcW w:w="2126" w:type="dxa"/>
                      </w:tcPr>
                      <w:p w:rsidR="007B15EB" w:rsidRDefault="007B15EB" w:rsidP="007B15EB"/>
                    </w:tc>
                    <w:tc>
                      <w:tcPr>
                        <w:tcW w:w="2126" w:type="dxa"/>
                      </w:tcPr>
                      <w:p w:rsidR="007B15EB" w:rsidRDefault="007B15EB" w:rsidP="007B15EB"/>
                    </w:tc>
                  </w:tr>
                  <w:tr w:rsidR="007B15EB" w:rsidTr="007B15EB">
                    <w:trPr>
                      <w:trHeight w:val="586"/>
                    </w:trPr>
                    <w:tc>
                      <w:tcPr>
                        <w:tcW w:w="3403" w:type="dxa"/>
                      </w:tcPr>
                      <w:p w:rsidR="007B15EB" w:rsidRDefault="007B15EB" w:rsidP="007B15EB">
                        <w:r>
                          <w:t xml:space="preserve">Επεμβάσεις </w:t>
                        </w:r>
                        <w:proofErr w:type="spellStart"/>
                        <w:r>
                          <w:t>φιδοαπώθησης</w:t>
                        </w:r>
                        <w:proofErr w:type="spellEnd"/>
                      </w:p>
                    </w:tc>
                    <w:tc>
                      <w:tcPr>
                        <w:tcW w:w="1560" w:type="dxa"/>
                      </w:tcPr>
                      <w:p w:rsidR="007B15EB" w:rsidRDefault="007B15EB" w:rsidP="007B15EB">
                        <w:r>
                          <w:t>2</w:t>
                        </w:r>
                      </w:p>
                    </w:tc>
                    <w:tc>
                      <w:tcPr>
                        <w:tcW w:w="2126" w:type="dxa"/>
                      </w:tcPr>
                      <w:p w:rsidR="007B15EB" w:rsidRDefault="007B15EB" w:rsidP="007B15EB"/>
                    </w:tc>
                    <w:tc>
                      <w:tcPr>
                        <w:tcW w:w="2126" w:type="dxa"/>
                      </w:tcPr>
                      <w:p w:rsidR="007B15EB" w:rsidRDefault="007B15EB" w:rsidP="007B15EB"/>
                    </w:tc>
                  </w:tr>
                  <w:tr w:rsidR="007B15EB" w:rsidTr="007B15EB">
                    <w:tc>
                      <w:tcPr>
                        <w:tcW w:w="3403" w:type="dxa"/>
                      </w:tcPr>
                      <w:p w:rsidR="007B15EB" w:rsidRDefault="007B15EB" w:rsidP="007B15EB">
                        <w:r>
                          <w:t xml:space="preserve">Επεμβάσεις μυοκτονίας – </w:t>
                        </w:r>
                        <w:proofErr w:type="spellStart"/>
                        <w:r>
                          <w:t>εντομοκτονίας</w:t>
                        </w:r>
                        <w:proofErr w:type="spellEnd"/>
                        <w:r>
                          <w:t>, προγραμματισμένες κι έκτακτες</w:t>
                        </w:r>
                      </w:p>
                    </w:tc>
                    <w:tc>
                      <w:tcPr>
                        <w:tcW w:w="1560" w:type="dxa"/>
                      </w:tcPr>
                      <w:p w:rsidR="007B15EB" w:rsidRDefault="007B15EB" w:rsidP="007B15EB">
                        <w:r>
                          <w:t>7</w:t>
                        </w:r>
                        <w:r>
                          <w:t xml:space="preserve"> </w:t>
                        </w:r>
                        <w:bookmarkStart w:id="3" w:name="_GoBack"/>
                        <w:bookmarkEnd w:id="3"/>
                      </w:p>
                    </w:tc>
                    <w:tc>
                      <w:tcPr>
                        <w:tcW w:w="2126" w:type="dxa"/>
                      </w:tcPr>
                      <w:p w:rsidR="007B15EB" w:rsidRDefault="007B15EB" w:rsidP="007B15EB"/>
                    </w:tc>
                    <w:tc>
                      <w:tcPr>
                        <w:tcW w:w="2126" w:type="dxa"/>
                      </w:tcPr>
                      <w:p w:rsidR="007B15EB" w:rsidRDefault="007B15EB" w:rsidP="007B15EB"/>
                    </w:tc>
                  </w:tr>
                  <w:tr w:rsidR="007B15EB" w:rsidTr="007B15EB">
                    <w:tc>
                      <w:tcPr>
                        <w:tcW w:w="3403" w:type="dxa"/>
                      </w:tcPr>
                      <w:p w:rsidR="007B15EB" w:rsidRDefault="007B15EB" w:rsidP="007B15EB">
                        <w:bookmarkStart w:id="4" w:name="_Hlk509224306"/>
                      </w:p>
                    </w:tc>
                    <w:tc>
                      <w:tcPr>
                        <w:tcW w:w="1560" w:type="dxa"/>
                      </w:tcPr>
                      <w:p w:rsidR="007B15EB" w:rsidRDefault="007B15EB" w:rsidP="007B15EB"/>
                    </w:tc>
                    <w:tc>
                      <w:tcPr>
                        <w:tcW w:w="2126" w:type="dxa"/>
                      </w:tcPr>
                      <w:p w:rsidR="007B15EB" w:rsidRDefault="007B15EB" w:rsidP="007B15EB">
                        <w:r>
                          <w:t>Σύνολο</w:t>
                        </w:r>
                      </w:p>
                    </w:tc>
                    <w:tc>
                      <w:tcPr>
                        <w:tcW w:w="2126" w:type="dxa"/>
                      </w:tcPr>
                      <w:p w:rsidR="007B15EB" w:rsidRDefault="007B15EB" w:rsidP="007B15EB"/>
                    </w:tc>
                  </w:tr>
                  <w:tr w:rsidR="007B15EB" w:rsidTr="007B15EB">
                    <w:tc>
                      <w:tcPr>
                        <w:tcW w:w="3403" w:type="dxa"/>
                      </w:tcPr>
                      <w:p w:rsidR="007B15EB" w:rsidRDefault="007B15EB" w:rsidP="007B15EB"/>
                    </w:tc>
                    <w:tc>
                      <w:tcPr>
                        <w:tcW w:w="1560" w:type="dxa"/>
                      </w:tcPr>
                      <w:p w:rsidR="007B15EB" w:rsidRDefault="007B15EB" w:rsidP="007B15EB"/>
                    </w:tc>
                    <w:tc>
                      <w:tcPr>
                        <w:tcW w:w="2126" w:type="dxa"/>
                      </w:tcPr>
                      <w:p w:rsidR="007B15EB" w:rsidRDefault="007B15EB" w:rsidP="007B15EB">
                        <w:r>
                          <w:t>ΦΠΑ 24%</w:t>
                        </w:r>
                      </w:p>
                    </w:tc>
                    <w:tc>
                      <w:tcPr>
                        <w:tcW w:w="2126" w:type="dxa"/>
                      </w:tcPr>
                      <w:p w:rsidR="007B15EB" w:rsidRDefault="007B15EB" w:rsidP="007B15EB"/>
                    </w:tc>
                  </w:tr>
                  <w:tr w:rsidR="007B15EB" w:rsidTr="007B15EB">
                    <w:tc>
                      <w:tcPr>
                        <w:tcW w:w="3403" w:type="dxa"/>
                      </w:tcPr>
                      <w:p w:rsidR="007B15EB" w:rsidRDefault="007B15EB" w:rsidP="007B15EB"/>
                    </w:tc>
                    <w:tc>
                      <w:tcPr>
                        <w:tcW w:w="1560" w:type="dxa"/>
                      </w:tcPr>
                      <w:p w:rsidR="007B15EB" w:rsidRDefault="007B15EB" w:rsidP="007B15EB"/>
                    </w:tc>
                    <w:tc>
                      <w:tcPr>
                        <w:tcW w:w="2126" w:type="dxa"/>
                      </w:tcPr>
                      <w:p w:rsidR="007B15EB" w:rsidRDefault="007B15EB" w:rsidP="007B15EB">
                        <w:r>
                          <w:t>Τελική τιμή με ΦΠΑ</w:t>
                        </w:r>
                      </w:p>
                    </w:tc>
                    <w:tc>
                      <w:tcPr>
                        <w:tcW w:w="2126" w:type="dxa"/>
                      </w:tcPr>
                      <w:p w:rsidR="007B15EB" w:rsidRPr="008D461C" w:rsidRDefault="007B15EB" w:rsidP="007B15EB">
                        <w:pPr>
                          <w:rPr>
                            <w:b/>
                          </w:rPr>
                        </w:pPr>
                      </w:p>
                    </w:tc>
                  </w:tr>
                  <w:bookmarkEnd w:id="4"/>
                  <w:tr w:rsidR="007B15EB" w:rsidTr="007B15EB">
                    <w:tc>
                      <w:tcPr>
                        <w:tcW w:w="3403" w:type="dxa"/>
                        <w:shd w:val="clear" w:color="auto" w:fill="C6D9F1" w:themeFill="text2" w:themeFillTint="33"/>
                      </w:tcPr>
                      <w:p w:rsidR="007B15EB" w:rsidRDefault="007B15EB" w:rsidP="007B15EB">
                        <w:r>
                          <w:t>Έτος  2019</w:t>
                        </w:r>
                      </w:p>
                    </w:tc>
                    <w:tc>
                      <w:tcPr>
                        <w:tcW w:w="1560" w:type="dxa"/>
                        <w:shd w:val="clear" w:color="auto" w:fill="C6D9F1" w:themeFill="text2" w:themeFillTint="33"/>
                      </w:tcPr>
                      <w:p w:rsidR="007B15EB" w:rsidRDefault="007B15EB" w:rsidP="007B15EB"/>
                    </w:tc>
                    <w:tc>
                      <w:tcPr>
                        <w:tcW w:w="2126" w:type="dxa"/>
                        <w:shd w:val="clear" w:color="auto" w:fill="C6D9F1" w:themeFill="text2" w:themeFillTint="33"/>
                      </w:tcPr>
                      <w:p w:rsidR="007B15EB" w:rsidRDefault="007B15EB" w:rsidP="007B15EB"/>
                    </w:tc>
                    <w:tc>
                      <w:tcPr>
                        <w:tcW w:w="2126" w:type="dxa"/>
                        <w:shd w:val="clear" w:color="auto" w:fill="C6D9F1" w:themeFill="text2" w:themeFillTint="33"/>
                      </w:tcPr>
                      <w:p w:rsidR="007B15EB" w:rsidRDefault="007B15EB" w:rsidP="007B15EB"/>
                    </w:tc>
                  </w:tr>
                  <w:tr w:rsidR="007B15EB" w:rsidTr="007B15EB">
                    <w:tc>
                      <w:tcPr>
                        <w:tcW w:w="3403" w:type="dxa"/>
                        <w:shd w:val="clear" w:color="auto" w:fill="FFFFFF" w:themeFill="background1"/>
                      </w:tcPr>
                      <w:p w:rsidR="007B15EB" w:rsidRDefault="007B15EB" w:rsidP="007B15EB">
                        <w:r>
                          <w:t xml:space="preserve">Προμήθεια </w:t>
                        </w:r>
                        <w:proofErr w:type="spellStart"/>
                        <w:r>
                          <w:t>δολωματικών</w:t>
                        </w:r>
                        <w:proofErr w:type="spellEnd"/>
                        <w:r>
                          <w:t xml:space="preserve"> σταθμών</w:t>
                        </w:r>
                      </w:p>
                    </w:tc>
                    <w:tc>
                      <w:tcPr>
                        <w:tcW w:w="1560" w:type="dxa"/>
                        <w:shd w:val="clear" w:color="auto" w:fill="FFFFFF" w:themeFill="background1"/>
                      </w:tcPr>
                      <w:p w:rsidR="007B15EB" w:rsidRDefault="007B15EB" w:rsidP="007B15EB">
                        <w:r>
                          <w:t>289</w:t>
                        </w:r>
                      </w:p>
                    </w:tc>
                    <w:tc>
                      <w:tcPr>
                        <w:tcW w:w="2126" w:type="dxa"/>
                        <w:shd w:val="clear" w:color="auto" w:fill="FFFFFF" w:themeFill="background1"/>
                      </w:tcPr>
                      <w:p w:rsidR="007B15EB" w:rsidRDefault="007B15EB" w:rsidP="007B15EB"/>
                    </w:tc>
                    <w:tc>
                      <w:tcPr>
                        <w:tcW w:w="2126" w:type="dxa"/>
                        <w:shd w:val="clear" w:color="auto" w:fill="FFFFFF" w:themeFill="background1"/>
                      </w:tcPr>
                      <w:p w:rsidR="007B15EB" w:rsidRDefault="007B15EB" w:rsidP="007B15EB"/>
                    </w:tc>
                  </w:tr>
                  <w:tr w:rsidR="007B15EB" w:rsidTr="007B15EB">
                    <w:tc>
                      <w:tcPr>
                        <w:tcW w:w="3403" w:type="dxa"/>
                      </w:tcPr>
                      <w:p w:rsidR="007B15EB" w:rsidRDefault="007B15EB" w:rsidP="007B15EB">
                        <w:r>
                          <w:t xml:space="preserve">Επεμβάσεις μυοκτονίας – </w:t>
                        </w:r>
                        <w:proofErr w:type="spellStart"/>
                        <w:r>
                          <w:t>εντομοκτονίας</w:t>
                        </w:r>
                        <w:proofErr w:type="spellEnd"/>
                        <w:r>
                          <w:t>, προγραμματισμένες κι έκτακτες</w:t>
                        </w:r>
                      </w:p>
                    </w:tc>
                    <w:tc>
                      <w:tcPr>
                        <w:tcW w:w="1560" w:type="dxa"/>
                      </w:tcPr>
                      <w:p w:rsidR="007B15EB" w:rsidRDefault="007B15EB" w:rsidP="007B15EB">
                        <w:r>
                          <w:t>2</w:t>
                        </w:r>
                        <w:r>
                          <w:t xml:space="preserve"> </w:t>
                        </w:r>
                      </w:p>
                    </w:tc>
                    <w:tc>
                      <w:tcPr>
                        <w:tcW w:w="2126" w:type="dxa"/>
                      </w:tcPr>
                      <w:p w:rsidR="007B15EB" w:rsidRDefault="007B15EB" w:rsidP="007B15EB"/>
                    </w:tc>
                    <w:tc>
                      <w:tcPr>
                        <w:tcW w:w="2126" w:type="dxa"/>
                      </w:tcPr>
                      <w:p w:rsidR="007B15EB" w:rsidRDefault="007B15EB" w:rsidP="007B15EB"/>
                    </w:tc>
                  </w:tr>
                  <w:tr w:rsidR="007B15EB" w:rsidTr="007B15EB">
                    <w:tc>
                      <w:tcPr>
                        <w:tcW w:w="3403" w:type="dxa"/>
                      </w:tcPr>
                      <w:p w:rsidR="007B15EB" w:rsidRDefault="007B15EB" w:rsidP="007B15EB"/>
                    </w:tc>
                    <w:tc>
                      <w:tcPr>
                        <w:tcW w:w="1560" w:type="dxa"/>
                      </w:tcPr>
                      <w:p w:rsidR="007B15EB" w:rsidRDefault="007B15EB" w:rsidP="007B15EB"/>
                    </w:tc>
                    <w:tc>
                      <w:tcPr>
                        <w:tcW w:w="2126" w:type="dxa"/>
                      </w:tcPr>
                      <w:p w:rsidR="007B15EB" w:rsidRPr="00045661" w:rsidRDefault="007B15EB" w:rsidP="007B15EB">
                        <w:r w:rsidRPr="00045661">
                          <w:t>Σύνολο</w:t>
                        </w:r>
                      </w:p>
                    </w:tc>
                    <w:tc>
                      <w:tcPr>
                        <w:tcW w:w="2126" w:type="dxa"/>
                      </w:tcPr>
                      <w:p w:rsidR="007B15EB" w:rsidRPr="00401A1D" w:rsidRDefault="007B15EB" w:rsidP="007B15EB"/>
                    </w:tc>
                  </w:tr>
                  <w:tr w:rsidR="007B15EB" w:rsidTr="007B15EB">
                    <w:tc>
                      <w:tcPr>
                        <w:tcW w:w="3403" w:type="dxa"/>
                      </w:tcPr>
                      <w:p w:rsidR="007B15EB" w:rsidRDefault="007B15EB" w:rsidP="007B15EB"/>
                    </w:tc>
                    <w:tc>
                      <w:tcPr>
                        <w:tcW w:w="1560" w:type="dxa"/>
                      </w:tcPr>
                      <w:p w:rsidR="007B15EB" w:rsidRDefault="007B15EB" w:rsidP="007B15EB"/>
                    </w:tc>
                    <w:tc>
                      <w:tcPr>
                        <w:tcW w:w="2126" w:type="dxa"/>
                      </w:tcPr>
                      <w:p w:rsidR="007B15EB" w:rsidRPr="00045661" w:rsidRDefault="007B15EB" w:rsidP="007B15EB">
                        <w:r w:rsidRPr="00045661">
                          <w:t>ΦΠΑ 24%</w:t>
                        </w:r>
                      </w:p>
                    </w:tc>
                    <w:tc>
                      <w:tcPr>
                        <w:tcW w:w="2126" w:type="dxa"/>
                      </w:tcPr>
                      <w:p w:rsidR="007B15EB" w:rsidRPr="00401A1D" w:rsidRDefault="007B15EB" w:rsidP="007B15EB"/>
                    </w:tc>
                  </w:tr>
                  <w:tr w:rsidR="007B15EB" w:rsidTr="007B15EB">
                    <w:tc>
                      <w:tcPr>
                        <w:tcW w:w="3403" w:type="dxa"/>
                      </w:tcPr>
                      <w:p w:rsidR="007B15EB" w:rsidRDefault="007B15EB" w:rsidP="007B15EB"/>
                    </w:tc>
                    <w:tc>
                      <w:tcPr>
                        <w:tcW w:w="1560" w:type="dxa"/>
                      </w:tcPr>
                      <w:p w:rsidR="007B15EB" w:rsidRDefault="007B15EB" w:rsidP="007B15EB"/>
                    </w:tc>
                    <w:tc>
                      <w:tcPr>
                        <w:tcW w:w="2126" w:type="dxa"/>
                      </w:tcPr>
                      <w:p w:rsidR="007B15EB" w:rsidRDefault="007B15EB" w:rsidP="007B15EB">
                        <w:r w:rsidRPr="00045661">
                          <w:t>Τελική τιμή με ΦΠΑ</w:t>
                        </w:r>
                      </w:p>
                    </w:tc>
                    <w:tc>
                      <w:tcPr>
                        <w:tcW w:w="2126" w:type="dxa"/>
                      </w:tcPr>
                      <w:p w:rsidR="007B15EB" w:rsidRPr="008D461C" w:rsidRDefault="007B15EB" w:rsidP="007B15EB">
                        <w:pPr>
                          <w:rPr>
                            <w:b/>
                          </w:rPr>
                        </w:pPr>
                      </w:p>
                    </w:tc>
                  </w:tr>
                  <w:bookmarkEnd w:id="0"/>
                  <w:bookmarkEnd w:id="1"/>
                  <w:bookmarkEnd w:id="2"/>
                </w:tbl>
                <w:p w:rsidR="007B15EB" w:rsidRPr="00581FBC" w:rsidRDefault="007B15EB" w:rsidP="00C00BF8">
                  <w:pPr>
                    <w:rPr>
                      <w:rFonts w:asciiTheme="minorHAnsi" w:hAnsiTheme="minorHAnsi"/>
                      <w:sz w:val="20"/>
                    </w:rPr>
                  </w:pPr>
                </w:p>
                <w:p w:rsidR="001D5935" w:rsidRPr="00581FBC" w:rsidRDefault="001D5935" w:rsidP="00C00BF8">
                  <w:pPr>
                    <w:rPr>
                      <w:rFonts w:asciiTheme="minorHAnsi" w:hAnsiTheme="minorHAnsi"/>
                      <w:sz w:val="20"/>
                    </w:rPr>
                  </w:pPr>
                </w:p>
                <w:p w:rsidR="001D5935" w:rsidRPr="00E3737B" w:rsidRDefault="001D5935" w:rsidP="00C00BF8">
                  <w:pPr>
                    <w:rPr>
                      <w:rFonts w:asciiTheme="minorHAnsi" w:hAnsiTheme="minorHAnsi"/>
                      <w:sz w:val="20"/>
                    </w:rPr>
                  </w:pPr>
                </w:p>
                <w:p w:rsidR="00DF55C2" w:rsidRDefault="00DF55C2" w:rsidP="00C00BF8">
                  <w:pPr>
                    <w:rPr>
                      <w:rFonts w:asciiTheme="minorHAnsi" w:hAnsiTheme="minorHAnsi"/>
                      <w:sz w:val="20"/>
                    </w:rPr>
                  </w:pPr>
                </w:p>
                <w:p w:rsidR="00DF55C2" w:rsidRDefault="00DF55C2" w:rsidP="00C00BF8">
                  <w:pPr>
                    <w:rPr>
                      <w:rFonts w:asciiTheme="minorHAnsi" w:hAnsiTheme="minorHAnsi"/>
                      <w:sz w:val="20"/>
                    </w:rPr>
                  </w:pPr>
                </w:p>
                <w:p w:rsidR="001D5935" w:rsidRPr="00E3737B" w:rsidRDefault="001D5935" w:rsidP="00C00BF8">
                  <w:pPr>
                    <w:rPr>
                      <w:rFonts w:asciiTheme="minorHAnsi" w:hAnsiTheme="minorHAnsi"/>
                      <w:sz w:val="20"/>
                    </w:rPr>
                  </w:pPr>
                  <w:r>
                    <w:rPr>
                      <w:rFonts w:asciiTheme="minorHAnsi" w:hAnsiTheme="minorHAnsi"/>
                      <w:sz w:val="20"/>
                    </w:rPr>
                    <w:t>Σύνολο ολογράφως:…………………………………………………………………………………………………………………………………………………</w:t>
                  </w:r>
                </w:p>
                <w:p w:rsidR="001D5935" w:rsidRPr="00E3737B" w:rsidRDefault="001D5935" w:rsidP="00C00BF8">
                  <w:pPr>
                    <w:rPr>
                      <w:rFonts w:asciiTheme="minorHAnsi" w:hAnsiTheme="minorHAnsi"/>
                      <w:sz w:val="20"/>
                    </w:rPr>
                  </w:pPr>
                </w:p>
                <w:p w:rsidR="001D5935" w:rsidRPr="00E3737B" w:rsidRDefault="001D5935" w:rsidP="00C00BF8">
                  <w:pPr>
                    <w:rPr>
                      <w:rFonts w:asciiTheme="minorHAnsi" w:hAnsiTheme="minorHAnsi"/>
                      <w:b/>
                      <w:bCs/>
                      <w:sz w:val="20"/>
                    </w:rPr>
                  </w:pPr>
                </w:p>
              </w:tc>
            </w:tr>
          </w:tbl>
          <w:p w:rsidR="001D5935" w:rsidRPr="00536EE6" w:rsidRDefault="001D5935" w:rsidP="00C00BF8">
            <w:pPr>
              <w:rPr>
                <w:rFonts w:asciiTheme="minorHAnsi" w:hAnsiTheme="minorHAnsi"/>
                <w:sz w:val="20"/>
              </w:rPr>
            </w:pPr>
          </w:p>
        </w:tc>
      </w:tr>
    </w:tbl>
    <w:p w:rsidR="001D5935" w:rsidRDefault="001D5935" w:rsidP="001D5935"/>
    <w:p w:rsidR="001D5935" w:rsidRDefault="001D5935" w:rsidP="001D5935"/>
    <w:p w:rsidR="001D5935" w:rsidRPr="00E74857" w:rsidRDefault="001D5935" w:rsidP="001D5935"/>
    <w:p w:rsidR="001D5935" w:rsidRDefault="001D5935" w:rsidP="001D5935"/>
    <w:p w:rsidR="001D5935" w:rsidRDefault="001D5935" w:rsidP="001D5935">
      <w:pPr>
        <w:tabs>
          <w:tab w:val="left" w:pos="8865"/>
        </w:tabs>
        <w:jc w:val="right"/>
      </w:pPr>
      <w:r>
        <w:t>Ιωάννινα …./…../201</w:t>
      </w:r>
      <w:r w:rsidR="004C1617">
        <w:t>8</w:t>
      </w:r>
    </w:p>
    <w:p w:rsidR="001D5935" w:rsidRDefault="001D5935" w:rsidP="001D5935"/>
    <w:p w:rsidR="001D5935" w:rsidRDefault="001D5935" w:rsidP="001D5935">
      <w:pPr>
        <w:tabs>
          <w:tab w:val="left" w:pos="8205"/>
        </w:tabs>
        <w:jc w:val="right"/>
      </w:pPr>
      <w:r>
        <w:t>Ο Προσφέρων</w:t>
      </w:r>
    </w:p>
    <w:sectPr w:rsidR="001D5935" w:rsidSect="00CB4766">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C1F" w:rsidRDefault="00E47C1F" w:rsidP="00E47C1F">
      <w:r>
        <w:separator/>
      </w:r>
    </w:p>
  </w:endnote>
  <w:endnote w:type="continuationSeparator" w:id="0">
    <w:p w:rsidR="00E47C1F" w:rsidRDefault="00E47C1F" w:rsidP="00E4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C1F" w:rsidRDefault="00E47C1F" w:rsidP="00E47C1F">
      <w:r>
        <w:separator/>
      </w:r>
    </w:p>
  </w:footnote>
  <w:footnote w:type="continuationSeparator" w:id="0">
    <w:p w:rsidR="00E47C1F" w:rsidRDefault="00E47C1F" w:rsidP="00E4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C1F" w:rsidRDefault="00E47C1F" w:rsidP="00512F30">
    <w:pPr>
      <w:pStyle w:val="a3"/>
      <w:jc w:val="center"/>
      <w:rPr>
        <w:rFonts w:asciiTheme="minorHAnsi" w:hAnsiTheme="minorHAnsi" w:cstheme="minorHAnsi"/>
        <w:sz w:val="20"/>
      </w:rPr>
    </w:pPr>
    <w:r>
      <w:rPr>
        <w:rFonts w:asciiTheme="minorHAnsi" w:hAnsiTheme="minorHAnsi" w:cstheme="minorHAnsi"/>
        <w:sz w:val="20"/>
      </w:rPr>
      <w:t>ΠΑΝΕΠΙΣΤΗΜΙΟ ΙΩΑΝΝΙΝΩΝ</w:t>
    </w:r>
  </w:p>
  <w:p w:rsidR="00E47C1F" w:rsidRDefault="00E47C1F" w:rsidP="00512F30">
    <w:pPr>
      <w:pStyle w:val="a3"/>
      <w:jc w:val="center"/>
      <w:rPr>
        <w:rFonts w:asciiTheme="minorHAnsi" w:hAnsiTheme="minorHAnsi" w:cstheme="minorHAnsi"/>
        <w:sz w:val="20"/>
      </w:rPr>
    </w:pPr>
    <w:r>
      <w:rPr>
        <w:rFonts w:asciiTheme="minorHAnsi" w:hAnsiTheme="minorHAnsi" w:cstheme="minorHAnsi"/>
        <w:sz w:val="20"/>
      </w:rPr>
      <w:t>ΤΜΗΜΑ ΠΡΟΜΗΘΕΙΩΝ</w:t>
    </w:r>
  </w:p>
  <w:p w:rsidR="00A67708" w:rsidRDefault="00E47C1F" w:rsidP="00512F30">
    <w:pPr>
      <w:pStyle w:val="a3"/>
      <w:tabs>
        <w:tab w:val="clear" w:pos="4153"/>
        <w:tab w:val="clear" w:pos="8306"/>
        <w:tab w:val="left" w:pos="6009"/>
      </w:tabs>
      <w:rPr>
        <w:rFonts w:asciiTheme="minorHAnsi" w:hAnsiTheme="minorHAnsi" w:cs="Calibri"/>
        <w:b/>
        <w:sz w:val="20"/>
      </w:rPr>
    </w:pPr>
    <w:r>
      <w:rPr>
        <w:rFonts w:asciiTheme="minorHAnsi" w:hAnsiTheme="minorHAnsi" w:cstheme="minorHAnsi"/>
        <w:sz w:val="20"/>
      </w:rPr>
      <w:t>ΤΙΤΛΟΣ:</w:t>
    </w:r>
    <w:r w:rsidRPr="00E47C1F">
      <w:rPr>
        <w:rFonts w:asciiTheme="minorHAnsi" w:hAnsiTheme="minorHAnsi" w:cs="Calibri"/>
        <w:b/>
        <w:sz w:val="20"/>
      </w:rPr>
      <w:t xml:space="preserve"> </w:t>
    </w:r>
  </w:p>
  <w:p w:rsidR="00C1799F" w:rsidRPr="00C1799F" w:rsidRDefault="00C1799F" w:rsidP="00C1799F">
    <w:pPr>
      <w:tabs>
        <w:tab w:val="left" w:pos="6009"/>
      </w:tabs>
      <w:rPr>
        <w:rFonts w:asciiTheme="minorHAnsi" w:hAnsiTheme="minorHAnsi" w:cstheme="minorHAnsi"/>
        <w:sz w:val="20"/>
      </w:rPr>
    </w:pPr>
    <w:r w:rsidRPr="00C1799F">
      <w:rPr>
        <w:rFonts w:asciiTheme="minorHAnsi" w:hAnsiTheme="minorHAnsi" w:cs="Calibri"/>
        <w:b/>
        <w:sz w:val="20"/>
      </w:rPr>
      <w:t xml:space="preserve">Παροχή υπηρεσιών μυοκτονίας, </w:t>
    </w:r>
    <w:proofErr w:type="spellStart"/>
    <w:r w:rsidRPr="00C1799F">
      <w:rPr>
        <w:rFonts w:asciiTheme="minorHAnsi" w:hAnsiTheme="minorHAnsi" w:cs="Calibri"/>
        <w:b/>
        <w:sz w:val="20"/>
      </w:rPr>
      <w:t>εντομοκτονίας</w:t>
    </w:r>
    <w:proofErr w:type="spellEnd"/>
    <w:r w:rsidRPr="00C1799F">
      <w:rPr>
        <w:rFonts w:asciiTheme="minorHAnsi" w:hAnsiTheme="minorHAnsi" w:cs="Calibri"/>
        <w:b/>
        <w:sz w:val="20"/>
      </w:rPr>
      <w:t xml:space="preserve"> &amp; </w:t>
    </w:r>
    <w:proofErr w:type="spellStart"/>
    <w:r w:rsidRPr="00C1799F">
      <w:rPr>
        <w:rFonts w:asciiTheme="minorHAnsi" w:hAnsiTheme="minorHAnsi" w:cs="Calibri"/>
        <w:b/>
        <w:sz w:val="20"/>
      </w:rPr>
      <w:t>φιδοαπώθησης</w:t>
    </w:r>
    <w:proofErr w:type="spellEnd"/>
    <w:r w:rsidRPr="00C1799F">
      <w:rPr>
        <w:rFonts w:asciiTheme="minorHAnsi" w:hAnsiTheme="minorHAnsi" w:cs="Calibri"/>
        <w:b/>
        <w:sz w:val="20"/>
      </w:rPr>
      <w:t xml:space="preserve"> για τις ανάγκες του Πανεπιστημίου Ιωαννίνων για χρονικό διάστημα ενός (1) έτους </w:t>
    </w:r>
  </w:p>
  <w:p w:rsidR="00E47C1F" w:rsidRPr="00E47C1F" w:rsidRDefault="00E47C1F">
    <w:pPr>
      <w:pStyle w:val="a3"/>
      <w:rPr>
        <w:rFonts w:asciiTheme="minorHAnsi" w:hAnsiTheme="minorHAnsi" w:cstheme="minorHAnsi"/>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D5935"/>
    <w:rsid w:val="00025BF9"/>
    <w:rsid w:val="001D5935"/>
    <w:rsid w:val="004C1617"/>
    <w:rsid w:val="00512F30"/>
    <w:rsid w:val="007B15EB"/>
    <w:rsid w:val="00A67708"/>
    <w:rsid w:val="00AB3E57"/>
    <w:rsid w:val="00AD6E6E"/>
    <w:rsid w:val="00AF04F6"/>
    <w:rsid w:val="00B4055C"/>
    <w:rsid w:val="00C1799F"/>
    <w:rsid w:val="00CB4766"/>
    <w:rsid w:val="00DF55C2"/>
    <w:rsid w:val="00E47C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53A0"/>
  <w15:docId w15:val="{27BB69F9-7D1A-4F5F-9D64-E37E7822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935"/>
    <w:pPr>
      <w:spacing w:after="0" w:line="240" w:lineRule="auto"/>
    </w:pPr>
    <w:rPr>
      <w:rFonts w:ascii="Arial" w:eastAsia="Times New Roman" w:hAnsi="Arial" w:cs="Times New Roman"/>
      <w:szCs w:val="20"/>
      <w:lang w:eastAsia="el-GR"/>
    </w:rPr>
  </w:style>
  <w:style w:type="paragraph" w:styleId="1">
    <w:name w:val="heading 1"/>
    <w:basedOn w:val="a"/>
    <w:next w:val="a"/>
    <w:link w:val="1Char"/>
    <w:qFormat/>
    <w:rsid w:val="001D5935"/>
    <w:pPr>
      <w:keepNext/>
      <w:tabs>
        <w:tab w:val="left" w:pos="-720"/>
      </w:tabs>
      <w:suppressAutoHyphens/>
      <w:jc w:val="both"/>
      <w:outlineLvl w:val="0"/>
    </w:pPr>
    <w:rPr>
      <w:b/>
      <w:bCs/>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D5935"/>
    <w:rPr>
      <w:rFonts w:ascii="Arial" w:eastAsia="Times New Roman" w:hAnsi="Arial" w:cs="Times New Roman"/>
      <w:b/>
      <w:bCs/>
      <w:spacing w:val="20"/>
      <w:szCs w:val="20"/>
      <w:lang w:eastAsia="el-GR"/>
    </w:rPr>
  </w:style>
  <w:style w:type="paragraph" w:styleId="a3">
    <w:name w:val="header"/>
    <w:basedOn w:val="a"/>
    <w:link w:val="Char"/>
    <w:uiPriority w:val="99"/>
    <w:unhideWhenUsed/>
    <w:rsid w:val="00E47C1F"/>
    <w:pPr>
      <w:tabs>
        <w:tab w:val="center" w:pos="4153"/>
        <w:tab w:val="right" w:pos="8306"/>
      </w:tabs>
    </w:pPr>
  </w:style>
  <w:style w:type="character" w:customStyle="1" w:styleId="Char">
    <w:name w:val="Κεφαλίδα Char"/>
    <w:basedOn w:val="a0"/>
    <w:link w:val="a3"/>
    <w:uiPriority w:val="99"/>
    <w:rsid w:val="00E47C1F"/>
    <w:rPr>
      <w:rFonts w:ascii="Arial" w:eastAsia="Times New Roman" w:hAnsi="Arial" w:cs="Times New Roman"/>
      <w:szCs w:val="20"/>
      <w:lang w:eastAsia="el-GR"/>
    </w:rPr>
  </w:style>
  <w:style w:type="paragraph" w:styleId="a4">
    <w:name w:val="footer"/>
    <w:basedOn w:val="a"/>
    <w:link w:val="Char0"/>
    <w:uiPriority w:val="99"/>
    <w:unhideWhenUsed/>
    <w:rsid w:val="00E47C1F"/>
    <w:pPr>
      <w:tabs>
        <w:tab w:val="center" w:pos="4153"/>
        <w:tab w:val="right" w:pos="8306"/>
      </w:tabs>
    </w:pPr>
  </w:style>
  <w:style w:type="character" w:customStyle="1" w:styleId="Char0">
    <w:name w:val="Υποσέλιδο Char"/>
    <w:basedOn w:val="a0"/>
    <w:link w:val="a4"/>
    <w:uiPriority w:val="99"/>
    <w:rsid w:val="00E47C1F"/>
    <w:rPr>
      <w:rFonts w:ascii="Arial" w:eastAsia="Times New Roman" w:hAnsi="Arial" w:cs="Times New Roman"/>
      <w:szCs w:val="20"/>
      <w:lang w:eastAsia="el-GR"/>
    </w:rPr>
  </w:style>
  <w:style w:type="table" w:styleId="a5">
    <w:name w:val="Table Grid"/>
    <w:basedOn w:val="a1"/>
    <w:uiPriority w:val="59"/>
    <w:rsid w:val="00025B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143</Words>
  <Characters>776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supplies supplies</cp:lastModifiedBy>
  <cp:revision>11</cp:revision>
  <dcterms:created xsi:type="dcterms:W3CDTF">2017-07-04T07:19:00Z</dcterms:created>
  <dcterms:modified xsi:type="dcterms:W3CDTF">2018-03-19T10:19:00Z</dcterms:modified>
</cp:coreProperties>
</file>