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>
        <w:rPr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6.1pt;margin-top:-15.2pt;width:200.15pt;height:69.45pt;z-index:251657728;mso-position-horizontal-relative:text;mso-position-vertical-relative:text" o:allowincell="f" adj=",5400" fillcolor="#f60" strokecolor="#930">
            <v:shadow on="t" color="#b2b2b2" opacity="52429f" offset="3pt"/>
            <v:textpath style="font-family:&quot;Times New Roman&quot;;v-text-kern:t" trim="t" fitpath="t" string="Η ΦΗΓΟΣ"/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B05213" w:rsidRDefault="00B05213" w:rsidP="00681EC3">
      <w:pPr>
        <w:rPr>
          <w:b/>
          <w:i/>
        </w:rPr>
      </w:pPr>
    </w:p>
    <w:p w:rsidR="00B05213" w:rsidRDefault="00B05213" w:rsidP="00681EC3">
      <w:pPr>
        <w:rPr>
          <w:b/>
          <w:i/>
        </w:rPr>
      </w:pPr>
    </w:p>
    <w:p w:rsidR="00FE36CB" w:rsidRPr="00832E77" w:rsidRDefault="00FE36CB" w:rsidP="00FE36CB">
      <w:pPr>
        <w:shd w:val="clear" w:color="auto" w:fill="FFFFFF"/>
        <w:spacing w:before="80" w:after="100" w:afterAutospacing="1" w:line="358" w:lineRule="atLeast"/>
        <w:jc w:val="both"/>
        <w:rPr>
          <w:rFonts w:cs="Arial"/>
          <w:color w:val="555555"/>
          <w:sz w:val="24"/>
          <w:szCs w:val="24"/>
        </w:rPr>
      </w:pPr>
      <w:r w:rsidRPr="00832E77">
        <w:rPr>
          <w:rFonts w:ascii="Tahoma" w:hAnsi="Tahoma" w:cs="Tahoma"/>
          <w:color w:val="555555"/>
          <w:sz w:val="24"/>
          <w:szCs w:val="24"/>
        </w:rPr>
        <w:t xml:space="preserve">                                                                    </w:t>
      </w:r>
      <w:r w:rsidR="00832E77">
        <w:rPr>
          <w:rFonts w:ascii="Tahoma" w:hAnsi="Tahoma" w:cs="Tahoma"/>
          <w:color w:val="555555"/>
          <w:sz w:val="24"/>
          <w:szCs w:val="24"/>
        </w:rPr>
        <w:t xml:space="preserve">             </w:t>
      </w:r>
      <w:r w:rsidRPr="00832E77">
        <w:rPr>
          <w:rFonts w:ascii="Tahoma" w:hAnsi="Tahoma" w:cs="Tahoma"/>
          <w:color w:val="555555"/>
          <w:sz w:val="24"/>
          <w:szCs w:val="24"/>
        </w:rPr>
        <w:t xml:space="preserve"> </w:t>
      </w:r>
      <w:r w:rsidRPr="00832E77">
        <w:rPr>
          <w:rFonts w:cs="Arial"/>
          <w:color w:val="555555"/>
          <w:sz w:val="24"/>
          <w:szCs w:val="24"/>
        </w:rPr>
        <w:t xml:space="preserve">ΙΩΑΝΝΙΝΑ </w:t>
      </w:r>
      <w:r w:rsidR="00832E77" w:rsidRPr="00832E77">
        <w:rPr>
          <w:rFonts w:cs="Arial"/>
          <w:color w:val="555555"/>
          <w:sz w:val="24"/>
          <w:szCs w:val="24"/>
          <w:lang w:val="en-US"/>
        </w:rPr>
        <w:t>25</w:t>
      </w:r>
      <w:r w:rsidR="00832E77" w:rsidRPr="00832E77">
        <w:rPr>
          <w:rFonts w:cs="Arial"/>
          <w:color w:val="555555"/>
          <w:sz w:val="24"/>
          <w:szCs w:val="24"/>
        </w:rPr>
        <w:t>/09/</w:t>
      </w:r>
      <w:r w:rsidRPr="00832E77">
        <w:rPr>
          <w:rFonts w:cs="Arial"/>
          <w:color w:val="555555"/>
          <w:sz w:val="24"/>
          <w:szCs w:val="24"/>
        </w:rPr>
        <w:t>2022</w:t>
      </w:r>
      <w:r w:rsidR="00832E77">
        <w:rPr>
          <w:rFonts w:cs="Arial"/>
          <w:color w:val="555555"/>
          <w:sz w:val="24"/>
          <w:szCs w:val="24"/>
        </w:rPr>
        <w:t xml:space="preserve">  </w:t>
      </w:r>
    </w:p>
    <w:p w:rsidR="00B05213" w:rsidRDefault="00B05213" w:rsidP="00681EC3">
      <w:pPr>
        <w:rPr>
          <w:b/>
          <w:i/>
        </w:rPr>
      </w:pPr>
    </w:p>
    <w:p w:rsidR="00B05213" w:rsidRDefault="00B05213" w:rsidP="00681EC3">
      <w:pPr>
        <w:rPr>
          <w:b/>
          <w:i/>
        </w:rPr>
      </w:pPr>
    </w:p>
    <w:p w:rsidR="00B05213" w:rsidRDefault="00B05213" w:rsidP="00681EC3">
      <w:pPr>
        <w:rPr>
          <w:b/>
          <w:i/>
        </w:rPr>
      </w:pPr>
    </w:p>
    <w:p w:rsidR="00B05213" w:rsidRPr="000600E9" w:rsidRDefault="000600E9" w:rsidP="00B05213">
      <w:pPr>
        <w:jc w:val="center"/>
        <w:rPr>
          <w:b/>
          <w:iCs/>
          <w:sz w:val="32"/>
          <w:szCs w:val="32"/>
          <w:u w:val="single"/>
        </w:rPr>
      </w:pPr>
      <w:r>
        <w:rPr>
          <w:b/>
          <w:iCs/>
          <w:sz w:val="32"/>
          <w:szCs w:val="32"/>
          <w:u w:val="single"/>
        </w:rPr>
        <w:t>ΓΝΩΣΤΟΠΟΙΗΣΗ</w:t>
      </w:r>
    </w:p>
    <w:p w:rsidR="00FE36CB" w:rsidRDefault="00FE36CB" w:rsidP="00FE36CB">
      <w:pPr>
        <w:shd w:val="clear" w:color="auto" w:fill="FFFFFF"/>
        <w:spacing w:before="80" w:after="100" w:afterAutospacing="1" w:line="358" w:lineRule="atLeast"/>
        <w:jc w:val="both"/>
        <w:rPr>
          <w:rFonts w:ascii="Tahoma" w:hAnsi="Tahoma" w:cs="Tahoma"/>
          <w:color w:val="555555"/>
          <w:sz w:val="26"/>
          <w:szCs w:val="26"/>
        </w:rPr>
      </w:pPr>
    </w:p>
    <w:p w:rsidR="00FE36CB" w:rsidRDefault="00FE36CB" w:rsidP="00FE36CB">
      <w:pPr>
        <w:shd w:val="clear" w:color="auto" w:fill="FFFFFF"/>
        <w:spacing w:before="80" w:after="100" w:afterAutospacing="1" w:line="358" w:lineRule="atLeast"/>
        <w:jc w:val="both"/>
        <w:rPr>
          <w:rFonts w:ascii="Tahoma" w:hAnsi="Tahoma" w:cs="Tahoma"/>
          <w:color w:val="555555"/>
          <w:sz w:val="26"/>
          <w:szCs w:val="26"/>
        </w:rPr>
      </w:pPr>
    </w:p>
    <w:p w:rsidR="00FE36CB" w:rsidRPr="00EA7749" w:rsidRDefault="00FE36CB" w:rsidP="00FE36CB">
      <w:pPr>
        <w:shd w:val="clear" w:color="auto" w:fill="FFFFFF"/>
        <w:spacing w:before="80" w:after="100" w:afterAutospacing="1" w:line="358" w:lineRule="atLeast"/>
        <w:jc w:val="both"/>
        <w:rPr>
          <w:rFonts w:cs="Arial"/>
          <w:color w:val="555555"/>
          <w:sz w:val="24"/>
          <w:szCs w:val="24"/>
        </w:rPr>
      </w:pPr>
      <w:r w:rsidRPr="00EA7749">
        <w:rPr>
          <w:rFonts w:cs="Arial"/>
          <w:color w:val="555555"/>
          <w:sz w:val="24"/>
          <w:szCs w:val="24"/>
        </w:rPr>
        <w:t>Αγαπητά μέλη της Πανεπιστημιακής Κοινότητας</w:t>
      </w:r>
    </w:p>
    <w:p w:rsidR="00B05213" w:rsidRDefault="00B05213" w:rsidP="00B05213">
      <w:pPr>
        <w:jc w:val="center"/>
        <w:rPr>
          <w:b/>
          <w:i/>
          <w:sz w:val="32"/>
          <w:szCs w:val="32"/>
          <w:u w:val="single"/>
        </w:rPr>
      </w:pPr>
    </w:p>
    <w:p w:rsidR="00EA7749" w:rsidRDefault="00AA1E06" w:rsidP="00EA7749">
      <w:pPr>
        <w:rPr>
          <w:b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</w:t>
      </w:r>
      <w:r w:rsidR="00EA7749">
        <w:rPr>
          <w:bCs/>
          <w:iCs/>
          <w:sz w:val="24"/>
          <w:szCs w:val="24"/>
        </w:rPr>
        <w:t>Σας ενημερώνουμε ότι</w:t>
      </w:r>
      <w:r w:rsidR="00832E77">
        <w:rPr>
          <w:bCs/>
          <w:iCs/>
          <w:sz w:val="24"/>
          <w:szCs w:val="24"/>
        </w:rPr>
        <w:t xml:space="preserve"> η τιμή του μενού του</w:t>
      </w:r>
      <w:r>
        <w:rPr>
          <w:bCs/>
          <w:iCs/>
          <w:sz w:val="24"/>
          <w:szCs w:val="24"/>
        </w:rPr>
        <w:t xml:space="preserve"> </w:t>
      </w:r>
      <w:r w:rsidR="00016DE2">
        <w:rPr>
          <w:bCs/>
          <w:iCs/>
          <w:sz w:val="24"/>
          <w:szCs w:val="24"/>
        </w:rPr>
        <w:t>εστιατορίου</w:t>
      </w:r>
      <w:r w:rsidR="00EA7749">
        <w:rPr>
          <w:bCs/>
          <w:iCs/>
          <w:sz w:val="24"/>
          <w:szCs w:val="24"/>
        </w:rPr>
        <w:t xml:space="preserve"> «Η ΦΗΓΟΣ»</w:t>
      </w:r>
      <w:r w:rsidR="00016DE2">
        <w:rPr>
          <w:bCs/>
          <w:iCs/>
          <w:sz w:val="24"/>
          <w:szCs w:val="24"/>
        </w:rPr>
        <w:t>,</w:t>
      </w:r>
      <w:r w:rsidR="00EA774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από τη Δευτέρα 03 Οκτωβρίου 2022</w:t>
      </w:r>
      <w:r w:rsidR="00016DE2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θα διαμορφωθεί στα 8,50€.</w:t>
      </w:r>
    </w:p>
    <w:p w:rsidR="00EA7749" w:rsidRDefault="00EA7749" w:rsidP="00EA7749">
      <w:pPr>
        <w:rPr>
          <w:bCs/>
          <w:iCs/>
          <w:sz w:val="24"/>
          <w:szCs w:val="24"/>
        </w:rPr>
      </w:pPr>
    </w:p>
    <w:p w:rsidR="00EA7749" w:rsidRDefault="00AA1E06" w:rsidP="00EA774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Η </w:t>
      </w:r>
      <w:r w:rsidR="00967247">
        <w:rPr>
          <w:bCs/>
          <w:iCs/>
          <w:sz w:val="24"/>
          <w:szCs w:val="24"/>
        </w:rPr>
        <w:t>κίνηση μας αυτή οφείλεται στην αλματώδη αύξηση των πρώτων υλών το τελευταίο έτος</w:t>
      </w:r>
      <w:r w:rsidR="001155B4">
        <w:rPr>
          <w:bCs/>
          <w:iCs/>
          <w:sz w:val="24"/>
          <w:szCs w:val="24"/>
        </w:rPr>
        <w:t xml:space="preserve"> και γίνεται προκειμένου το εστιατόριο «Η ΦΗΓΟΣ» να συνεχίσει να προσφέρει ποιοτικές υπηρεσίες </w:t>
      </w:r>
      <w:r w:rsidR="00807D01">
        <w:rPr>
          <w:bCs/>
          <w:iCs/>
          <w:sz w:val="24"/>
          <w:szCs w:val="24"/>
        </w:rPr>
        <w:t>και φαγητά παρασκευασμένα με</w:t>
      </w:r>
      <w:r w:rsidR="001155B4">
        <w:rPr>
          <w:bCs/>
          <w:iCs/>
          <w:sz w:val="24"/>
          <w:szCs w:val="24"/>
        </w:rPr>
        <w:t xml:space="preserve"> άριστε</w:t>
      </w:r>
      <w:r w:rsidR="00807D01">
        <w:rPr>
          <w:bCs/>
          <w:iCs/>
          <w:sz w:val="24"/>
          <w:szCs w:val="24"/>
        </w:rPr>
        <w:t>ς πρώτες ύλες.</w:t>
      </w:r>
    </w:p>
    <w:p w:rsidR="00807D01" w:rsidRDefault="00807D01" w:rsidP="00EA7749">
      <w:pPr>
        <w:rPr>
          <w:bCs/>
          <w:iCs/>
          <w:sz w:val="24"/>
          <w:szCs w:val="24"/>
        </w:rPr>
      </w:pPr>
    </w:p>
    <w:p w:rsidR="00807D01" w:rsidRPr="00096040" w:rsidRDefault="00807D01" w:rsidP="00EA774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Ευχαριστούμε για την κατανόηση σας</w:t>
      </w:r>
      <w:r w:rsidR="00A97BA4">
        <w:rPr>
          <w:bCs/>
          <w:iCs/>
          <w:sz w:val="24"/>
          <w:szCs w:val="24"/>
        </w:rPr>
        <w:t xml:space="preserve">. </w:t>
      </w:r>
    </w:p>
    <w:p w:rsidR="00096040" w:rsidRDefault="00096040" w:rsidP="00096040">
      <w:pPr>
        <w:rPr>
          <w:bCs/>
          <w:iCs/>
          <w:sz w:val="24"/>
          <w:szCs w:val="24"/>
        </w:rPr>
      </w:pPr>
    </w:p>
    <w:p w:rsidR="00EA7749" w:rsidRDefault="00EA7749">
      <w:pPr>
        <w:rPr>
          <w:bCs/>
          <w:iCs/>
          <w:sz w:val="24"/>
          <w:szCs w:val="24"/>
        </w:rPr>
      </w:pPr>
    </w:p>
    <w:p w:rsidR="00EA7749" w:rsidRDefault="00EA7749">
      <w:pPr>
        <w:rPr>
          <w:bCs/>
          <w:iCs/>
          <w:sz w:val="24"/>
          <w:szCs w:val="24"/>
        </w:rPr>
      </w:pPr>
    </w:p>
    <w:p w:rsidR="00EA7749" w:rsidRPr="00EA7749" w:rsidRDefault="00EA7749" w:rsidP="00EA7749">
      <w:pPr>
        <w:rPr>
          <w:rFonts w:cs="Arial"/>
          <w:bCs/>
          <w:iCs/>
          <w:sz w:val="24"/>
          <w:szCs w:val="24"/>
        </w:rPr>
      </w:pPr>
      <w:r w:rsidRPr="00EA7749">
        <w:rPr>
          <w:rFonts w:cs="Arial"/>
          <w:bCs/>
          <w:iCs/>
          <w:sz w:val="24"/>
          <w:szCs w:val="24"/>
        </w:rPr>
        <w:t xml:space="preserve">                                                                                                            ΜΕ ΕΚΤΙΜΗΣΗ  </w:t>
      </w:r>
    </w:p>
    <w:p w:rsidR="00EA7749" w:rsidRPr="00EA7749" w:rsidRDefault="00EA7749" w:rsidP="00EA7749">
      <w:pPr>
        <w:jc w:val="right"/>
        <w:rPr>
          <w:rFonts w:cs="Arial"/>
          <w:bCs/>
          <w:iCs/>
          <w:sz w:val="24"/>
          <w:szCs w:val="24"/>
        </w:rPr>
      </w:pPr>
      <w:r w:rsidRPr="00EA7749">
        <w:rPr>
          <w:rFonts w:cs="Arial"/>
          <w:bCs/>
          <w:iCs/>
          <w:sz w:val="24"/>
          <w:szCs w:val="24"/>
        </w:rPr>
        <w:t>ΑΦΟΙ ΚΟΜΠΑΤΣΙΑΡΗ Α.Ε</w:t>
      </w:r>
    </w:p>
    <w:p w:rsidR="00EA7749" w:rsidRPr="00096040" w:rsidRDefault="00EA7749">
      <w:pPr>
        <w:rPr>
          <w:bCs/>
          <w:iCs/>
          <w:sz w:val="24"/>
          <w:szCs w:val="24"/>
        </w:rPr>
      </w:pPr>
    </w:p>
    <w:sectPr w:rsidR="00EA7749" w:rsidRPr="00096040" w:rsidSect="009F4439">
      <w:pgSz w:w="11906" w:h="16838"/>
      <w:pgMar w:top="1440" w:right="1133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68C312E"/>
    <w:multiLevelType w:val="hybridMultilevel"/>
    <w:tmpl w:val="DBC8236E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6DE2"/>
    <w:rsid w:val="00035C6F"/>
    <w:rsid w:val="00051AA7"/>
    <w:rsid w:val="000600E9"/>
    <w:rsid w:val="00074C6B"/>
    <w:rsid w:val="0008058A"/>
    <w:rsid w:val="00096040"/>
    <w:rsid w:val="000A30CB"/>
    <w:rsid w:val="001017E4"/>
    <w:rsid w:val="001119BA"/>
    <w:rsid w:val="001155B4"/>
    <w:rsid w:val="001230F9"/>
    <w:rsid w:val="00126E6F"/>
    <w:rsid w:val="00130F63"/>
    <w:rsid w:val="001439FA"/>
    <w:rsid w:val="0015714D"/>
    <w:rsid w:val="0017132A"/>
    <w:rsid w:val="001864CF"/>
    <w:rsid w:val="00194424"/>
    <w:rsid w:val="001B5689"/>
    <w:rsid w:val="001E2C23"/>
    <w:rsid w:val="001E314E"/>
    <w:rsid w:val="00213E61"/>
    <w:rsid w:val="002311A8"/>
    <w:rsid w:val="00243E8C"/>
    <w:rsid w:val="00251D1A"/>
    <w:rsid w:val="00252595"/>
    <w:rsid w:val="00253FF3"/>
    <w:rsid w:val="00276187"/>
    <w:rsid w:val="002849C2"/>
    <w:rsid w:val="002A2D14"/>
    <w:rsid w:val="002B0240"/>
    <w:rsid w:val="002B1EF3"/>
    <w:rsid w:val="002B3B2D"/>
    <w:rsid w:val="002C092B"/>
    <w:rsid w:val="002E0DD0"/>
    <w:rsid w:val="002E311C"/>
    <w:rsid w:val="002F6CA7"/>
    <w:rsid w:val="00381D60"/>
    <w:rsid w:val="0038359D"/>
    <w:rsid w:val="003870DF"/>
    <w:rsid w:val="003C239D"/>
    <w:rsid w:val="003D1674"/>
    <w:rsid w:val="003F2CD5"/>
    <w:rsid w:val="003F52B0"/>
    <w:rsid w:val="004627FA"/>
    <w:rsid w:val="004632AD"/>
    <w:rsid w:val="004A400C"/>
    <w:rsid w:val="004A7720"/>
    <w:rsid w:val="005371B3"/>
    <w:rsid w:val="005431C2"/>
    <w:rsid w:val="00550367"/>
    <w:rsid w:val="0057716D"/>
    <w:rsid w:val="00582050"/>
    <w:rsid w:val="005A54F2"/>
    <w:rsid w:val="005B5A28"/>
    <w:rsid w:val="005D1413"/>
    <w:rsid w:val="005E6370"/>
    <w:rsid w:val="005F3AAA"/>
    <w:rsid w:val="005F7267"/>
    <w:rsid w:val="00616C73"/>
    <w:rsid w:val="00632CD3"/>
    <w:rsid w:val="00641210"/>
    <w:rsid w:val="00652808"/>
    <w:rsid w:val="0067711F"/>
    <w:rsid w:val="00681EC3"/>
    <w:rsid w:val="006832AA"/>
    <w:rsid w:val="00690309"/>
    <w:rsid w:val="006A02A7"/>
    <w:rsid w:val="006A0CF5"/>
    <w:rsid w:val="006B2019"/>
    <w:rsid w:val="006C1475"/>
    <w:rsid w:val="006C2FF5"/>
    <w:rsid w:val="006C759F"/>
    <w:rsid w:val="00704392"/>
    <w:rsid w:val="007210EC"/>
    <w:rsid w:val="00744F34"/>
    <w:rsid w:val="00763251"/>
    <w:rsid w:val="00786D3D"/>
    <w:rsid w:val="007D4A04"/>
    <w:rsid w:val="007D5603"/>
    <w:rsid w:val="007E231C"/>
    <w:rsid w:val="007F34BA"/>
    <w:rsid w:val="00804B94"/>
    <w:rsid w:val="00807D01"/>
    <w:rsid w:val="00832E77"/>
    <w:rsid w:val="008348DF"/>
    <w:rsid w:val="00835600"/>
    <w:rsid w:val="00856F27"/>
    <w:rsid w:val="008610BC"/>
    <w:rsid w:val="00873A21"/>
    <w:rsid w:val="008801A7"/>
    <w:rsid w:val="00881E93"/>
    <w:rsid w:val="00883F65"/>
    <w:rsid w:val="00890BE3"/>
    <w:rsid w:val="00897B1D"/>
    <w:rsid w:val="008D3C6E"/>
    <w:rsid w:val="008E71A3"/>
    <w:rsid w:val="008F16EA"/>
    <w:rsid w:val="008F42D3"/>
    <w:rsid w:val="00906587"/>
    <w:rsid w:val="00920728"/>
    <w:rsid w:val="0094445B"/>
    <w:rsid w:val="00957E6E"/>
    <w:rsid w:val="00967247"/>
    <w:rsid w:val="009C3108"/>
    <w:rsid w:val="009E173E"/>
    <w:rsid w:val="009F4439"/>
    <w:rsid w:val="00A01207"/>
    <w:rsid w:val="00A16831"/>
    <w:rsid w:val="00A33B20"/>
    <w:rsid w:val="00A41679"/>
    <w:rsid w:val="00A429D2"/>
    <w:rsid w:val="00A43A3F"/>
    <w:rsid w:val="00A50B1F"/>
    <w:rsid w:val="00A54527"/>
    <w:rsid w:val="00A72B9A"/>
    <w:rsid w:val="00A83A63"/>
    <w:rsid w:val="00A97BA4"/>
    <w:rsid w:val="00AA1E06"/>
    <w:rsid w:val="00AB2FD6"/>
    <w:rsid w:val="00AC1CC7"/>
    <w:rsid w:val="00B05213"/>
    <w:rsid w:val="00B11A08"/>
    <w:rsid w:val="00B37BA8"/>
    <w:rsid w:val="00B421BD"/>
    <w:rsid w:val="00B66DBC"/>
    <w:rsid w:val="00B73716"/>
    <w:rsid w:val="00B81B02"/>
    <w:rsid w:val="00C03C16"/>
    <w:rsid w:val="00C61C7A"/>
    <w:rsid w:val="00C74296"/>
    <w:rsid w:val="00CA2581"/>
    <w:rsid w:val="00CD1CF0"/>
    <w:rsid w:val="00CD6BDC"/>
    <w:rsid w:val="00CE21FF"/>
    <w:rsid w:val="00D0214A"/>
    <w:rsid w:val="00D04BFF"/>
    <w:rsid w:val="00D1542F"/>
    <w:rsid w:val="00D65212"/>
    <w:rsid w:val="00D83AAF"/>
    <w:rsid w:val="00D97126"/>
    <w:rsid w:val="00DC69B1"/>
    <w:rsid w:val="00DD4855"/>
    <w:rsid w:val="00DD5F3C"/>
    <w:rsid w:val="00DE268E"/>
    <w:rsid w:val="00E031C1"/>
    <w:rsid w:val="00E05512"/>
    <w:rsid w:val="00E17785"/>
    <w:rsid w:val="00E3525F"/>
    <w:rsid w:val="00E63894"/>
    <w:rsid w:val="00E71A64"/>
    <w:rsid w:val="00E9653D"/>
    <w:rsid w:val="00EA09B1"/>
    <w:rsid w:val="00EA7749"/>
    <w:rsid w:val="00F32290"/>
    <w:rsid w:val="00F53297"/>
    <w:rsid w:val="00F9743A"/>
    <w:rsid w:val="00FB0D0A"/>
    <w:rsid w:val="00FD2538"/>
    <w:rsid w:val="00FE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C5B2-E26E-49EF-A049-A258DEC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</vt:lpstr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2</cp:revision>
  <cp:lastPrinted>2022-09-23T08:19:00Z</cp:lastPrinted>
  <dcterms:created xsi:type="dcterms:W3CDTF">2022-09-28T08:53:00Z</dcterms:created>
  <dcterms:modified xsi:type="dcterms:W3CDTF">2022-09-28T08:53:00Z</dcterms:modified>
</cp:coreProperties>
</file>