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2958" w:rsidRDefault="00000000" w:rsidP="003337A8">
      <w:pPr>
        <w:jc w:val="both"/>
        <w:rPr>
          <w:b/>
          <w:sz w:val="24"/>
          <w:szCs w:val="24"/>
        </w:rPr>
      </w:pPr>
      <w:r>
        <w:rPr>
          <w:b/>
          <w:sz w:val="24"/>
          <w:szCs w:val="24"/>
        </w:rPr>
        <w:t>Osmosis by Elsevier Announces 2022 Raise the Line Faculty Award Nominees</w:t>
      </w:r>
    </w:p>
    <w:p w14:paraId="00000002" w14:textId="77777777" w:rsidR="00622958" w:rsidRDefault="00622958" w:rsidP="003337A8">
      <w:pPr>
        <w:jc w:val="both"/>
        <w:rPr>
          <w:sz w:val="24"/>
          <w:szCs w:val="24"/>
        </w:rPr>
      </w:pPr>
    </w:p>
    <w:p w14:paraId="00000003" w14:textId="77777777" w:rsidR="00622958" w:rsidRDefault="00000000" w:rsidP="003337A8">
      <w:pPr>
        <w:jc w:val="both"/>
        <w:rPr>
          <w:i/>
          <w:sz w:val="24"/>
          <w:szCs w:val="24"/>
        </w:rPr>
      </w:pPr>
      <w:r>
        <w:rPr>
          <w:i/>
          <w:sz w:val="24"/>
          <w:szCs w:val="24"/>
        </w:rPr>
        <w:t>Faculty recognized for their efforts and achievements as outstanding educators</w:t>
      </w:r>
    </w:p>
    <w:p w14:paraId="00000004" w14:textId="77777777" w:rsidR="00622958" w:rsidRDefault="00622958" w:rsidP="003337A8">
      <w:pPr>
        <w:jc w:val="both"/>
        <w:rPr>
          <w:sz w:val="24"/>
          <w:szCs w:val="24"/>
        </w:rPr>
      </w:pPr>
    </w:p>
    <w:p w14:paraId="00000005" w14:textId="5DC996C1" w:rsidR="00622958" w:rsidRDefault="000236BC" w:rsidP="003337A8">
      <w:pPr>
        <w:jc w:val="both"/>
        <w:rPr>
          <w:color w:val="202020"/>
          <w:sz w:val="24"/>
          <w:szCs w:val="24"/>
          <w:highlight w:val="white"/>
        </w:rPr>
      </w:pPr>
      <w:r>
        <w:rPr>
          <w:b/>
          <w:bCs/>
          <w:color w:val="202020"/>
          <w:sz w:val="24"/>
          <w:szCs w:val="24"/>
          <w:highlight w:val="white"/>
          <w:lang w:val="en-US"/>
        </w:rPr>
        <w:t xml:space="preserve">Dr. </w:t>
      </w:r>
      <w:r w:rsidR="003337A8" w:rsidRPr="003337A8">
        <w:rPr>
          <w:b/>
          <w:bCs/>
          <w:color w:val="202020"/>
          <w:sz w:val="24"/>
          <w:szCs w:val="24"/>
          <w:highlight w:val="white"/>
        </w:rPr>
        <w:t>Haralampos Milionis</w:t>
      </w:r>
      <w:r w:rsidR="00E51544" w:rsidRPr="00E51544">
        <w:rPr>
          <w:b/>
          <w:bCs/>
          <w:color w:val="202020"/>
          <w:sz w:val="24"/>
          <w:szCs w:val="24"/>
          <w:highlight w:val="white"/>
          <w:lang w:val="en-US"/>
        </w:rPr>
        <w:t>,</w:t>
      </w:r>
      <w:r w:rsidR="003337A8" w:rsidRPr="003337A8">
        <w:rPr>
          <w:color w:val="202020"/>
          <w:sz w:val="24"/>
          <w:szCs w:val="24"/>
          <w:highlight w:val="white"/>
        </w:rPr>
        <w:t xml:space="preserve"> </w:t>
      </w:r>
      <w:r w:rsidR="003337A8" w:rsidRPr="00E51544">
        <w:rPr>
          <w:b/>
          <w:bCs/>
          <w:i/>
          <w:iCs/>
          <w:color w:val="202020"/>
          <w:sz w:val="24"/>
          <w:szCs w:val="24"/>
          <w:highlight w:val="white"/>
        </w:rPr>
        <w:t>Professor of Internal Medicine</w:t>
      </w:r>
      <w:r w:rsidR="0045566B">
        <w:rPr>
          <w:b/>
          <w:bCs/>
          <w:i/>
          <w:iCs/>
          <w:color w:val="202020"/>
          <w:sz w:val="24"/>
          <w:szCs w:val="24"/>
          <w:highlight w:val="white"/>
        </w:rPr>
        <w:t>,</w:t>
      </w:r>
      <w:r w:rsidR="003337A8" w:rsidRPr="00E51544">
        <w:rPr>
          <w:b/>
          <w:bCs/>
          <w:i/>
          <w:iCs/>
          <w:color w:val="202020"/>
          <w:sz w:val="24"/>
          <w:szCs w:val="24"/>
          <w:highlight w:val="white"/>
        </w:rPr>
        <w:t xml:space="preserve"> Department of Internal Medicine, Faculty of Medicine, School of Health Sciences, University of Ioannina, Greece</w:t>
      </w:r>
      <w:r w:rsidR="003337A8" w:rsidRPr="003337A8">
        <w:rPr>
          <w:color w:val="202020"/>
          <w:sz w:val="24"/>
          <w:szCs w:val="24"/>
          <w:highlight w:val="white"/>
        </w:rPr>
        <w:t xml:space="preserve"> has been</w:t>
      </w:r>
      <w:r w:rsidR="003337A8">
        <w:rPr>
          <w:sz w:val="24"/>
          <w:szCs w:val="24"/>
        </w:rPr>
        <w:t xml:space="preserve"> nominated for a 2022 Osmosis </w:t>
      </w:r>
      <w:hyperlink r:id="rId4">
        <w:r w:rsidR="003337A8">
          <w:rPr>
            <w:color w:val="1155CC"/>
            <w:sz w:val="24"/>
            <w:szCs w:val="24"/>
            <w:u w:val="single"/>
          </w:rPr>
          <w:t>Raise the Line Faculty Award</w:t>
        </w:r>
      </w:hyperlink>
      <w:r w:rsidR="003337A8">
        <w:rPr>
          <w:sz w:val="24"/>
          <w:szCs w:val="24"/>
        </w:rPr>
        <w:t xml:space="preserve"> by healthcare education platform </w:t>
      </w:r>
      <w:hyperlink r:id="rId5">
        <w:r w:rsidR="003337A8">
          <w:rPr>
            <w:color w:val="1155CC"/>
            <w:sz w:val="24"/>
            <w:szCs w:val="24"/>
            <w:u w:val="single"/>
          </w:rPr>
          <w:t>Osmosis by Elsevier</w:t>
        </w:r>
      </w:hyperlink>
      <w:r w:rsidR="003337A8">
        <w:rPr>
          <w:sz w:val="24"/>
          <w:szCs w:val="24"/>
        </w:rPr>
        <w:t xml:space="preserve">. Developed to recognize the inspirational educators who are responsible for training the next generation of healthcare professionals, the Raise the Line Faculty Awards celebrate faculty who are constantly helping to "raise the line" </w:t>
      </w:r>
      <w:r w:rsidR="003337A8">
        <w:rPr>
          <w:color w:val="202020"/>
          <w:sz w:val="24"/>
          <w:szCs w:val="24"/>
          <w:highlight w:val="white"/>
        </w:rPr>
        <w:t>with exceptional teaching standards and academic rigor that encourages learners to develop into competent, compassionate, and ethical clinicians.</w:t>
      </w:r>
    </w:p>
    <w:p w14:paraId="00000006" w14:textId="77777777" w:rsidR="00622958" w:rsidRDefault="00622958" w:rsidP="003337A8">
      <w:pPr>
        <w:jc w:val="both"/>
        <w:rPr>
          <w:color w:val="202020"/>
          <w:sz w:val="24"/>
          <w:szCs w:val="24"/>
          <w:highlight w:val="white"/>
        </w:rPr>
      </w:pPr>
    </w:p>
    <w:p w14:paraId="00000007" w14:textId="77777777" w:rsidR="00622958" w:rsidRDefault="00000000" w:rsidP="003337A8">
      <w:pPr>
        <w:jc w:val="both"/>
        <w:rPr>
          <w:color w:val="202020"/>
          <w:sz w:val="24"/>
          <w:szCs w:val="24"/>
          <w:highlight w:val="white"/>
        </w:rPr>
      </w:pPr>
      <w:r>
        <w:rPr>
          <w:color w:val="202020"/>
          <w:sz w:val="24"/>
          <w:szCs w:val="24"/>
          <w:highlight w:val="white"/>
        </w:rPr>
        <w:t>“Since we launched the Raise the Line Faculty Awards in 2020, we’ve had the privilege of speaking with, and learning from, hundreds of instrumental faculty members who are helping shape our next generation of healthcare providers,” said Lindsey Smith, the Director of Engagement and Raise the Line Faculty Award program manager. “We’re very proud of the incredible growth of the program and look forward to continuing our work to honor health educators worldwide.”</w:t>
      </w:r>
    </w:p>
    <w:p w14:paraId="00000008" w14:textId="77777777" w:rsidR="00622958" w:rsidRDefault="00622958" w:rsidP="003337A8">
      <w:pPr>
        <w:jc w:val="both"/>
        <w:rPr>
          <w:sz w:val="24"/>
          <w:szCs w:val="24"/>
        </w:rPr>
      </w:pPr>
    </w:p>
    <w:p w14:paraId="00000009" w14:textId="77777777" w:rsidR="00622958" w:rsidRDefault="00000000" w:rsidP="003337A8">
      <w:pPr>
        <w:jc w:val="both"/>
        <w:rPr>
          <w:color w:val="202020"/>
          <w:sz w:val="24"/>
          <w:szCs w:val="24"/>
          <w:highlight w:val="white"/>
        </w:rPr>
      </w:pPr>
      <w:r>
        <w:rPr>
          <w:sz w:val="24"/>
          <w:szCs w:val="24"/>
        </w:rPr>
        <w:t xml:space="preserve">Raise the Line Faculty Award winners are featured on the Osmosis website and platforms and the Osmosis </w:t>
      </w:r>
      <w:hyperlink r:id="rId6">
        <w:r>
          <w:rPr>
            <w:color w:val="1155CC"/>
            <w:sz w:val="24"/>
            <w:szCs w:val="24"/>
            <w:u w:val="single"/>
          </w:rPr>
          <w:t>Raise the Line podcast</w:t>
        </w:r>
      </w:hyperlink>
      <w:r>
        <w:rPr>
          <w:sz w:val="24"/>
          <w:szCs w:val="24"/>
        </w:rPr>
        <w:t>, awarded a gift certificate, and provided with complimentary access to Osmosis and Elsevier products. Nominees receive free Osmosis Prime access and are listed on the Top Faculty page on the Osmosis website.</w:t>
      </w:r>
    </w:p>
    <w:p w14:paraId="0000000A" w14:textId="77777777" w:rsidR="00622958" w:rsidRDefault="00622958" w:rsidP="003337A8">
      <w:pPr>
        <w:jc w:val="both"/>
        <w:rPr>
          <w:color w:val="202020"/>
          <w:sz w:val="24"/>
          <w:szCs w:val="24"/>
          <w:highlight w:val="white"/>
        </w:rPr>
      </w:pPr>
    </w:p>
    <w:p w14:paraId="0000000B" w14:textId="77777777" w:rsidR="00622958" w:rsidRDefault="00000000" w:rsidP="003337A8">
      <w:pPr>
        <w:jc w:val="both"/>
        <w:rPr>
          <w:color w:val="202020"/>
          <w:sz w:val="24"/>
          <w:szCs w:val="24"/>
          <w:highlight w:val="white"/>
        </w:rPr>
      </w:pPr>
      <w:r>
        <w:rPr>
          <w:color w:val="202020"/>
          <w:sz w:val="24"/>
          <w:szCs w:val="24"/>
          <w:highlight w:val="white"/>
        </w:rPr>
        <w:t xml:space="preserve">Previous winners include Dr. </w:t>
      </w:r>
      <w:proofErr w:type="spellStart"/>
      <w:r>
        <w:rPr>
          <w:color w:val="202020"/>
          <w:sz w:val="24"/>
          <w:szCs w:val="24"/>
          <w:highlight w:val="white"/>
        </w:rPr>
        <w:t>Zsa-Zsa</w:t>
      </w:r>
      <w:proofErr w:type="spellEnd"/>
      <w:r>
        <w:rPr>
          <w:color w:val="202020"/>
          <w:sz w:val="24"/>
          <w:szCs w:val="24"/>
          <w:highlight w:val="white"/>
        </w:rPr>
        <w:t xml:space="preserve"> Booker (Healthcare Professional), Wayne State University; Dr. Mark </w:t>
      </w:r>
      <w:proofErr w:type="spellStart"/>
      <w:r>
        <w:rPr>
          <w:color w:val="202020"/>
          <w:sz w:val="24"/>
          <w:szCs w:val="24"/>
          <w:highlight w:val="white"/>
        </w:rPr>
        <w:t>Slivkoff</w:t>
      </w:r>
      <w:proofErr w:type="spellEnd"/>
      <w:r>
        <w:rPr>
          <w:color w:val="202020"/>
          <w:sz w:val="24"/>
          <w:szCs w:val="24"/>
          <w:highlight w:val="white"/>
        </w:rPr>
        <w:t xml:space="preserve">, Idaho College of Osteopathic Medicine (Medical Professional); Dr. </w:t>
      </w:r>
      <w:proofErr w:type="spellStart"/>
      <w:r>
        <w:rPr>
          <w:color w:val="202020"/>
          <w:sz w:val="24"/>
          <w:szCs w:val="24"/>
          <w:highlight w:val="white"/>
        </w:rPr>
        <w:t>Raymon</w:t>
      </w:r>
      <w:proofErr w:type="spellEnd"/>
      <w:r>
        <w:rPr>
          <w:color w:val="202020"/>
          <w:sz w:val="24"/>
          <w:szCs w:val="24"/>
          <w:highlight w:val="white"/>
        </w:rPr>
        <w:t xml:space="preserve"> Pavlick, AT Still University (ATSU) (Physician’s Assistant); and Dr. Mary Brennan, New York University (Nurse Practitioner)</w:t>
      </w:r>
    </w:p>
    <w:p w14:paraId="0000000C" w14:textId="77777777" w:rsidR="00622958" w:rsidRDefault="00622958" w:rsidP="003337A8">
      <w:pPr>
        <w:jc w:val="both"/>
        <w:rPr>
          <w:sz w:val="24"/>
          <w:szCs w:val="24"/>
        </w:rPr>
      </w:pPr>
    </w:p>
    <w:p w14:paraId="0000000F" w14:textId="77777777" w:rsidR="00622958" w:rsidRDefault="00000000" w:rsidP="003337A8">
      <w:pPr>
        <w:jc w:val="both"/>
        <w:rPr>
          <w:sz w:val="24"/>
          <w:szCs w:val="24"/>
        </w:rPr>
      </w:pPr>
      <w:r>
        <w:rPr>
          <w:sz w:val="24"/>
          <w:szCs w:val="24"/>
        </w:rPr>
        <w:t xml:space="preserve">With more than 300 episodes aired and 1.7 million words spoken, Osmosis’s </w:t>
      </w:r>
      <w:hyperlink r:id="rId7">
        <w:r>
          <w:rPr>
            <w:color w:val="1155CC"/>
            <w:sz w:val="24"/>
            <w:szCs w:val="24"/>
            <w:u w:val="single"/>
          </w:rPr>
          <w:t>Raise the Line podcast</w:t>
        </w:r>
      </w:hyperlink>
      <w:r>
        <w:rPr>
          <w:sz w:val="24"/>
          <w:szCs w:val="24"/>
        </w:rPr>
        <w:t xml:space="preserve"> has highlighted innovators like Mark Cuban (founder of </w:t>
      </w:r>
      <w:proofErr w:type="spellStart"/>
      <w:r>
        <w:rPr>
          <w:sz w:val="24"/>
          <w:szCs w:val="24"/>
        </w:rPr>
        <w:t>CostPlus</w:t>
      </w:r>
      <w:proofErr w:type="spellEnd"/>
      <w:r>
        <w:rPr>
          <w:sz w:val="24"/>
          <w:szCs w:val="24"/>
        </w:rPr>
        <w:t xml:space="preserve"> Drug Company), Arianna Huffington (founder of Thrive Global), Chelsea Clinton, Ashish Jha (White House COVID-19 Coordinator), and Elizabeth </w:t>
      </w:r>
      <w:proofErr w:type="spellStart"/>
      <w:r>
        <w:rPr>
          <w:sz w:val="24"/>
          <w:szCs w:val="24"/>
        </w:rPr>
        <w:t>Iro</w:t>
      </w:r>
      <w:proofErr w:type="spellEnd"/>
      <w:r>
        <w:rPr>
          <w:sz w:val="24"/>
          <w:szCs w:val="24"/>
        </w:rPr>
        <w:t xml:space="preserve"> (Chief Nursing Officer at the World Health Organization).</w:t>
      </w:r>
    </w:p>
    <w:p w14:paraId="00000010" w14:textId="77777777" w:rsidR="00622958" w:rsidRDefault="00622958" w:rsidP="003337A8">
      <w:pPr>
        <w:jc w:val="both"/>
        <w:rPr>
          <w:sz w:val="24"/>
          <w:szCs w:val="24"/>
        </w:rPr>
      </w:pPr>
    </w:p>
    <w:p w14:paraId="00000011" w14:textId="77777777" w:rsidR="00622958" w:rsidRDefault="00000000" w:rsidP="003337A8">
      <w:pPr>
        <w:jc w:val="both"/>
        <w:rPr>
          <w:sz w:val="24"/>
          <w:szCs w:val="24"/>
        </w:rPr>
      </w:pPr>
      <w:r>
        <w:rPr>
          <w:sz w:val="24"/>
          <w:szCs w:val="24"/>
        </w:rPr>
        <w:t xml:space="preserve">For more information about the Osmosis Raise the Line Faculty Awards, visit </w:t>
      </w:r>
      <w:hyperlink r:id="rId8">
        <w:r>
          <w:rPr>
            <w:color w:val="1155CC"/>
            <w:sz w:val="24"/>
            <w:szCs w:val="24"/>
            <w:u w:val="single"/>
          </w:rPr>
          <w:t>osmosis.org/faculty-awards</w:t>
        </w:r>
      </w:hyperlink>
      <w:r>
        <w:rPr>
          <w:sz w:val="24"/>
          <w:szCs w:val="24"/>
        </w:rPr>
        <w:t>.</w:t>
      </w:r>
    </w:p>
    <w:sectPr w:rsidR="006229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58"/>
    <w:rsid w:val="000236BC"/>
    <w:rsid w:val="00081DEC"/>
    <w:rsid w:val="003337A8"/>
    <w:rsid w:val="0045566B"/>
    <w:rsid w:val="00622958"/>
    <w:rsid w:val="00695987"/>
    <w:rsid w:val="00E51544"/>
    <w:rsid w:val="00F03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8EB"/>
  <w15:docId w15:val="{AC795F9C-AF6A-4960-B0C5-1AB5147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smosis.org/faculty-awards" TargetMode="External"/><Relationship Id="rId3" Type="http://schemas.openxmlformats.org/officeDocument/2006/relationships/webSettings" Target="webSettings.xml"/><Relationship Id="rId7" Type="http://schemas.openxmlformats.org/officeDocument/2006/relationships/hyperlink" Target="https://www.osmosis.org/raisethelinepodc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mosis.org/raisethelinepodcast" TargetMode="External"/><Relationship Id="rId5" Type="http://schemas.openxmlformats.org/officeDocument/2006/relationships/hyperlink" Target="https://www.osmosis.org/" TargetMode="External"/><Relationship Id="rId10" Type="http://schemas.openxmlformats.org/officeDocument/2006/relationships/theme" Target="theme/theme1.xml"/><Relationship Id="rId4" Type="http://schemas.openxmlformats.org/officeDocument/2006/relationships/hyperlink" Target="https://www.osmosis.org/faculty-awar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2266</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Papageorgiou</dc:creator>
  <cp:lastModifiedBy>ΑΛΕΞΑΝΔΡΑ ΠΑΠΑΓΕΩΡΓΙΟΥ</cp:lastModifiedBy>
  <cp:revision>4</cp:revision>
  <dcterms:created xsi:type="dcterms:W3CDTF">2022-11-25T10:10:00Z</dcterms:created>
  <dcterms:modified xsi:type="dcterms:W3CDTF">2022-11-25T10:19:00Z</dcterms:modified>
</cp:coreProperties>
</file>